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781E2E" w:rsidRDefault="008B37A3" w:rsidP="008B37A3">
      <w:pPr>
        <w:jc w:val="center"/>
        <w:rPr>
          <w:lang w:val="it-IT"/>
        </w:rPr>
      </w:pPr>
      <w:bookmarkStart w:id="0" w:name="_GoBack"/>
      <w:bookmarkEnd w:id="0"/>
      <w:r>
        <w:rPr>
          <w:lang w:val="it-IT"/>
        </w:rPr>
        <w:t>CHECK LIST ESAME DI RADIOTELEFONIA</w:t>
      </w:r>
    </w:p>
    <w:p w:rsidR="00781E2E" w:rsidRDefault="00781E2E" w:rsidP="007912A6">
      <w:pPr>
        <w:ind w:leftChars="1300" w:left="3120"/>
        <w:rPr>
          <w:lang w:val="it-IT"/>
        </w:rPr>
      </w:pPr>
    </w:p>
    <w:p w:rsidR="00781E2E" w:rsidRDefault="00781E2E" w:rsidP="008B37A3">
      <w:pPr>
        <w:numPr>
          <w:ilvl w:val="0"/>
          <w:numId w:val="1"/>
        </w:numPr>
        <w:tabs>
          <w:tab w:val="left" w:pos="425"/>
        </w:tabs>
        <w:jc w:val="both"/>
        <w:rPr>
          <w:lang w:val="it-IT"/>
        </w:rPr>
      </w:pPr>
      <w:r>
        <w:rPr>
          <w:lang w:val="it-IT"/>
        </w:rPr>
        <w:t>Controllare doc</w:t>
      </w:r>
      <w:r w:rsidR="008B37A3">
        <w:rPr>
          <w:lang w:val="it-IT"/>
        </w:rPr>
        <w:t>umenti/titoli di volo candidati;</w:t>
      </w:r>
    </w:p>
    <w:p w:rsidR="00781E2E" w:rsidRDefault="00781E2E" w:rsidP="008B37A3">
      <w:pPr>
        <w:numPr>
          <w:ilvl w:val="0"/>
          <w:numId w:val="1"/>
        </w:numPr>
        <w:tabs>
          <w:tab w:val="left" w:pos="425"/>
        </w:tabs>
        <w:jc w:val="both"/>
        <w:rPr>
          <w:lang w:val="it-IT"/>
        </w:rPr>
      </w:pPr>
      <w:r>
        <w:rPr>
          <w:lang w:val="it-IT"/>
        </w:rPr>
        <w:t>Controllare se i nominativi sono gli stessi comunicati all'AeCI e autorizzati a sostenere l'esame</w:t>
      </w:r>
      <w:r w:rsidR="008B37A3">
        <w:rPr>
          <w:lang w:val="it-IT"/>
        </w:rPr>
        <w:t>;</w:t>
      </w:r>
    </w:p>
    <w:p w:rsidR="00781E2E" w:rsidRDefault="00781E2E" w:rsidP="008B37A3">
      <w:pPr>
        <w:jc w:val="both"/>
        <w:rPr>
          <w:lang w:val="it-IT"/>
        </w:rPr>
      </w:pPr>
      <w:r>
        <w:rPr>
          <w:lang w:val="it-IT"/>
        </w:rPr>
        <w:t>ESAME SCRITTO</w:t>
      </w:r>
    </w:p>
    <w:p w:rsidR="00781E2E" w:rsidRDefault="00781E2E" w:rsidP="008B37A3">
      <w:pPr>
        <w:numPr>
          <w:ilvl w:val="0"/>
          <w:numId w:val="1"/>
        </w:numPr>
        <w:tabs>
          <w:tab w:val="left" w:pos="425"/>
        </w:tabs>
        <w:jc w:val="both"/>
        <w:rPr>
          <w:lang w:val="it-IT"/>
        </w:rPr>
      </w:pPr>
      <w:r>
        <w:rPr>
          <w:lang w:val="it-IT"/>
        </w:rPr>
        <w:t>Somministrare i quiz ad ogni singolo candidato</w:t>
      </w:r>
      <w:r w:rsidR="008B37A3">
        <w:rPr>
          <w:lang w:val="it-IT"/>
        </w:rPr>
        <w:t>;</w:t>
      </w:r>
    </w:p>
    <w:p w:rsidR="00781E2E" w:rsidRDefault="00973C3F" w:rsidP="008B37A3">
      <w:pPr>
        <w:numPr>
          <w:ilvl w:val="0"/>
          <w:numId w:val="1"/>
        </w:numPr>
        <w:tabs>
          <w:tab w:val="left" w:pos="425"/>
        </w:tabs>
        <w:jc w:val="both"/>
        <w:rPr>
          <w:lang w:val="it-IT"/>
        </w:rPr>
      </w:pPr>
      <w:r>
        <w:rPr>
          <w:lang w:val="it-IT"/>
        </w:rPr>
        <w:t>P</w:t>
      </w:r>
      <w:r w:rsidR="007A5F54">
        <w:rPr>
          <w:lang w:val="it-IT"/>
        </w:rPr>
        <w:t>reviste</w:t>
      </w:r>
      <w:r w:rsidR="00B82F94">
        <w:rPr>
          <w:lang w:val="it-IT"/>
        </w:rPr>
        <w:t xml:space="preserve"> </w:t>
      </w:r>
      <w:r w:rsidR="00781E2E">
        <w:rPr>
          <w:lang w:val="it-IT"/>
        </w:rPr>
        <w:t>2</w:t>
      </w:r>
      <w:r w:rsidR="00B82F94">
        <w:rPr>
          <w:lang w:val="it-IT"/>
        </w:rPr>
        <w:t>0</w:t>
      </w:r>
      <w:r w:rsidR="00781E2E">
        <w:rPr>
          <w:lang w:val="it-IT"/>
        </w:rPr>
        <w:t xml:space="preserve"> domande da svolgere in </w:t>
      </w:r>
      <w:r w:rsidR="007A5F54">
        <w:rPr>
          <w:lang w:val="it-IT"/>
        </w:rPr>
        <w:t>3</w:t>
      </w:r>
      <w:r w:rsidR="00781E2E">
        <w:rPr>
          <w:lang w:val="it-IT"/>
        </w:rPr>
        <w:t>0 min.</w:t>
      </w:r>
      <w:r w:rsidR="007A5F54">
        <w:rPr>
          <w:lang w:val="it-IT"/>
        </w:rPr>
        <w:t xml:space="preserve"> L’esame è considerato superato rispondendo esattamente almeno al 75% delle</w:t>
      </w:r>
      <w:r w:rsidR="008B37A3">
        <w:rPr>
          <w:lang w:val="it-IT"/>
        </w:rPr>
        <w:t xml:space="preserve"> domande;</w:t>
      </w:r>
    </w:p>
    <w:p w:rsidR="00781E2E" w:rsidRDefault="00781E2E" w:rsidP="008B37A3">
      <w:pPr>
        <w:numPr>
          <w:ilvl w:val="0"/>
          <w:numId w:val="1"/>
        </w:numPr>
        <w:tabs>
          <w:tab w:val="left" w:pos="425"/>
        </w:tabs>
        <w:jc w:val="both"/>
        <w:rPr>
          <w:lang w:val="it-IT"/>
        </w:rPr>
      </w:pPr>
      <w:r>
        <w:rPr>
          <w:lang w:val="it-IT"/>
        </w:rPr>
        <w:t>Terminato il tempo ritirare i compiti</w:t>
      </w:r>
      <w:r w:rsidR="008B37A3">
        <w:rPr>
          <w:lang w:val="it-IT"/>
        </w:rPr>
        <w:t>;</w:t>
      </w:r>
    </w:p>
    <w:p w:rsidR="00781E2E" w:rsidRDefault="00781E2E" w:rsidP="008B37A3">
      <w:pPr>
        <w:numPr>
          <w:ilvl w:val="0"/>
          <w:numId w:val="1"/>
        </w:numPr>
        <w:tabs>
          <w:tab w:val="left" w:pos="425"/>
        </w:tabs>
        <w:jc w:val="both"/>
        <w:rPr>
          <w:lang w:val="it-IT"/>
        </w:rPr>
      </w:pPr>
      <w:r>
        <w:rPr>
          <w:lang w:val="it-IT"/>
        </w:rPr>
        <w:t>I compiti saranno corretti solo dalla commissione nominata dall'AeCI</w:t>
      </w:r>
      <w:r w:rsidR="008B37A3">
        <w:rPr>
          <w:lang w:val="it-IT"/>
        </w:rPr>
        <w:t>;</w:t>
      </w:r>
    </w:p>
    <w:p w:rsidR="00781E2E" w:rsidRDefault="00781E2E" w:rsidP="008B37A3">
      <w:pPr>
        <w:numPr>
          <w:ilvl w:val="0"/>
          <w:numId w:val="1"/>
        </w:numPr>
        <w:tabs>
          <w:tab w:val="left" w:pos="425"/>
        </w:tabs>
        <w:jc w:val="both"/>
        <w:rPr>
          <w:lang w:val="it-IT"/>
        </w:rPr>
      </w:pPr>
      <w:r>
        <w:rPr>
          <w:lang w:val="it-IT"/>
        </w:rPr>
        <w:t>I risultati comunicati saranno solo: Idoneo oppure Non idoneo a sostenere l'esame orale</w:t>
      </w:r>
      <w:r w:rsidR="008B37A3">
        <w:rPr>
          <w:lang w:val="it-IT"/>
        </w:rPr>
        <w:t>;</w:t>
      </w:r>
    </w:p>
    <w:p w:rsidR="00781E2E" w:rsidRDefault="00781E2E" w:rsidP="008B37A3">
      <w:pPr>
        <w:jc w:val="both"/>
        <w:rPr>
          <w:lang w:val="it-IT"/>
        </w:rPr>
      </w:pPr>
      <w:r>
        <w:rPr>
          <w:lang w:val="it-IT"/>
        </w:rPr>
        <w:t>ESAME ORALE</w:t>
      </w:r>
    </w:p>
    <w:p w:rsidR="00781E2E" w:rsidRDefault="00781E2E" w:rsidP="008B37A3">
      <w:pPr>
        <w:numPr>
          <w:ilvl w:val="0"/>
          <w:numId w:val="1"/>
        </w:numPr>
        <w:tabs>
          <w:tab w:val="left" w:pos="425"/>
        </w:tabs>
        <w:jc w:val="both"/>
        <w:rPr>
          <w:lang w:val="it-IT"/>
        </w:rPr>
      </w:pPr>
      <w:r>
        <w:rPr>
          <w:lang w:val="it-IT"/>
        </w:rPr>
        <w:t>Dividere i candidati per un numero massimo di 4</w:t>
      </w:r>
      <w:r w:rsidR="008B37A3">
        <w:rPr>
          <w:lang w:val="it-IT"/>
        </w:rPr>
        <w:t>;</w:t>
      </w:r>
    </w:p>
    <w:p w:rsidR="00781E2E" w:rsidRDefault="00781E2E" w:rsidP="008B37A3">
      <w:pPr>
        <w:numPr>
          <w:ilvl w:val="0"/>
          <w:numId w:val="1"/>
        </w:numPr>
        <w:tabs>
          <w:tab w:val="left" w:pos="425"/>
        </w:tabs>
        <w:jc w:val="both"/>
        <w:rPr>
          <w:lang w:val="it-IT"/>
        </w:rPr>
      </w:pPr>
      <w:r>
        <w:rPr>
          <w:lang w:val="it-IT"/>
        </w:rPr>
        <w:t>Il Presidente di commissione e l'esaminatore faranno un minimo di 2 domande per ogni ca</w:t>
      </w:r>
      <w:r w:rsidR="008B37A3">
        <w:rPr>
          <w:lang w:val="it-IT"/>
        </w:rPr>
        <w:t>ndidato secondo il programma già</w:t>
      </w:r>
      <w:r>
        <w:rPr>
          <w:lang w:val="it-IT"/>
        </w:rPr>
        <w:t xml:space="preserve"> stabilito dall'AeCI (lettura di una carta aeronautica, individuazione di CTR, ATZ, zone R, D</w:t>
      </w:r>
      <w:r w:rsidR="008B37A3">
        <w:rPr>
          <w:lang w:val="it-IT"/>
        </w:rPr>
        <w:t xml:space="preserve">, </w:t>
      </w:r>
      <w:r>
        <w:rPr>
          <w:lang w:val="it-IT"/>
        </w:rPr>
        <w:t>e</w:t>
      </w:r>
      <w:r w:rsidR="008B37A3">
        <w:rPr>
          <w:lang w:val="it-IT"/>
        </w:rPr>
        <w:t>t</w:t>
      </w:r>
      <w:r>
        <w:rPr>
          <w:lang w:val="it-IT"/>
        </w:rPr>
        <w:t>c</w:t>
      </w:r>
      <w:r w:rsidR="008B37A3">
        <w:rPr>
          <w:lang w:val="it-IT"/>
        </w:rPr>
        <w:t>.</w:t>
      </w:r>
      <w:r>
        <w:rPr>
          <w:lang w:val="it-IT"/>
        </w:rPr>
        <w:t>)</w:t>
      </w:r>
      <w:r w:rsidR="008B37A3">
        <w:rPr>
          <w:lang w:val="it-IT"/>
        </w:rPr>
        <w:t>;</w:t>
      </w:r>
    </w:p>
    <w:p w:rsidR="00781E2E" w:rsidRDefault="00781E2E" w:rsidP="008B37A3">
      <w:pPr>
        <w:numPr>
          <w:ilvl w:val="0"/>
          <w:numId w:val="1"/>
        </w:numPr>
        <w:tabs>
          <w:tab w:val="left" w:pos="425"/>
        </w:tabs>
        <w:jc w:val="both"/>
        <w:rPr>
          <w:lang w:val="it-IT"/>
        </w:rPr>
      </w:pPr>
      <w:r>
        <w:rPr>
          <w:lang w:val="it-IT"/>
        </w:rPr>
        <w:t>Si passa ora alla simulazione di volo dove il Presidente e l'esaminatore simuleranno gli organi di controllo del traffico aereo mentre ogni singolo candidato simuler</w:t>
      </w:r>
      <w:r w:rsidR="008B37A3">
        <w:rPr>
          <w:lang w:val="it-IT"/>
        </w:rPr>
        <w:t>à</w:t>
      </w:r>
      <w:r>
        <w:rPr>
          <w:lang w:val="it-IT"/>
        </w:rPr>
        <w:t xml:space="preserve"> di essere il pilota di un aereo</w:t>
      </w:r>
      <w:r w:rsidR="008B37A3">
        <w:rPr>
          <w:lang w:val="it-IT"/>
        </w:rPr>
        <w:t>;</w:t>
      </w:r>
    </w:p>
    <w:p w:rsidR="00781E2E" w:rsidRDefault="00781E2E" w:rsidP="008B37A3">
      <w:pPr>
        <w:numPr>
          <w:ilvl w:val="0"/>
          <w:numId w:val="1"/>
        </w:numPr>
        <w:tabs>
          <w:tab w:val="left" w:pos="425"/>
        </w:tabs>
        <w:jc w:val="both"/>
        <w:rPr>
          <w:lang w:val="it-IT"/>
        </w:rPr>
      </w:pPr>
      <w:r>
        <w:rPr>
          <w:lang w:val="it-IT"/>
        </w:rPr>
        <w:t>Le simulazioni riguarderanno partenze VFR, apertura di un piano di volo abbreviato, riporti di posizione, chiamata di una emergenza/urgenza e rilancio di una emergenza/urgenza, rientro in aeroporto contattando i vari enti del traffico, ingressi in circuito, e</w:t>
      </w:r>
      <w:r w:rsidR="008B37A3">
        <w:rPr>
          <w:lang w:val="it-IT"/>
        </w:rPr>
        <w:t>t</w:t>
      </w:r>
      <w:r>
        <w:rPr>
          <w:lang w:val="it-IT"/>
        </w:rPr>
        <w:t>c.</w:t>
      </w:r>
      <w:r w:rsidR="008B37A3">
        <w:rPr>
          <w:lang w:val="it-IT"/>
        </w:rPr>
        <w:t xml:space="preserve"> T</w:t>
      </w:r>
      <w:r>
        <w:rPr>
          <w:lang w:val="it-IT"/>
        </w:rPr>
        <w:t>ale simulazione dovrá essere i</w:t>
      </w:r>
      <w:r w:rsidR="008B37A3">
        <w:rPr>
          <w:lang w:val="it-IT"/>
        </w:rPr>
        <w:t>l più</w:t>
      </w:r>
      <w:r>
        <w:rPr>
          <w:lang w:val="it-IT"/>
        </w:rPr>
        <w:t xml:space="preserve"> veritiera possibile a quanto accade realmente.</w:t>
      </w:r>
    </w:p>
    <w:p w:rsidR="00781E2E" w:rsidRDefault="00781E2E" w:rsidP="008B37A3">
      <w:pPr>
        <w:jc w:val="both"/>
        <w:rPr>
          <w:lang w:val="it-IT"/>
        </w:rPr>
      </w:pPr>
      <w:r>
        <w:rPr>
          <w:lang w:val="it-IT"/>
        </w:rPr>
        <w:t>FINE ESAME</w:t>
      </w:r>
    </w:p>
    <w:p w:rsidR="00781E2E" w:rsidRDefault="00781E2E" w:rsidP="008B37A3">
      <w:pPr>
        <w:numPr>
          <w:ilvl w:val="0"/>
          <w:numId w:val="1"/>
        </w:numPr>
        <w:tabs>
          <w:tab w:val="left" w:pos="425"/>
        </w:tabs>
        <w:jc w:val="both"/>
        <w:rPr>
          <w:lang w:val="it-IT"/>
        </w:rPr>
      </w:pPr>
      <w:r>
        <w:rPr>
          <w:lang w:val="it-IT"/>
        </w:rPr>
        <w:t>Compilazione dei verbali</w:t>
      </w:r>
      <w:r w:rsidR="008B37A3">
        <w:rPr>
          <w:lang w:val="it-IT"/>
        </w:rPr>
        <w:t>;</w:t>
      </w:r>
    </w:p>
    <w:p w:rsidR="00781E2E" w:rsidRDefault="008B37A3" w:rsidP="008B37A3">
      <w:pPr>
        <w:numPr>
          <w:ilvl w:val="0"/>
          <w:numId w:val="1"/>
        </w:numPr>
        <w:tabs>
          <w:tab w:val="left" w:pos="425"/>
        </w:tabs>
        <w:jc w:val="both"/>
        <w:rPr>
          <w:lang w:val="it-IT"/>
        </w:rPr>
      </w:pPr>
      <w:r>
        <w:rPr>
          <w:lang w:val="it-IT"/>
        </w:rPr>
        <w:t>Il direttore della scuola potrà</w:t>
      </w:r>
      <w:r w:rsidR="00781E2E">
        <w:rPr>
          <w:lang w:val="it-IT"/>
        </w:rPr>
        <w:t xml:space="preserve"> apporre direttamente sull'attestato l'abilitazione alla fonia</w:t>
      </w:r>
      <w:r>
        <w:rPr>
          <w:lang w:val="it-IT"/>
        </w:rPr>
        <w:t>;</w:t>
      </w:r>
    </w:p>
    <w:p w:rsidR="00781E2E" w:rsidRDefault="00781E2E" w:rsidP="008B37A3">
      <w:pPr>
        <w:numPr>
          <w:ilvl w:val="0"/>
          <w:numId w:val="1"/>
        </w:numPr>
        <w:tabs>
          <w:tab w:val="left" w:pos="425"/>
        </w:tabs>
        <w:jc w:val="both"/>
        <w:rPr>
          <w:lang w:val="it-IT"/>
        </w:rPr>
      </w:pPr>
      <w:r>
        <w:rPr>
          <w:lang w:val="it-IT"/>
        </w:rPr>
        <w:t>Il</w:t>
      </w:r>
      <w:r w:rsidR="008B37A3">
        <w:rPr>
          <w:lang w:val="it-IT"/>
        </w:rPr>
        <w:t xml:space="preserve"> Presidente di commissione dovrà</w:t>
      </w:r>
      <w:r>
        <w:rPr>
          <w:lang w:val="it-IT"/>
        </w:rPr>
        <w:t xml:space="preserve"> inviare i verbali e originali correttori all'AeCI per i compiti d'istituto</w:t>
      </w:r>
      <w:r w:rsidR="008B37A3">
        <w:rPr>
          <w:lang w:val="it-IT"/>
        </w:rPr>
        <w:t>;</w:t>
      </w:r>
    </w:p>
    <w:sectPr w:rsidR="00781E2E">
      <w:pgSz w:w="12247" w:h="15819"/>
      <w:pgMar w:top="1440" w:right="1797" w:bottom="1440" w:left="1797" w:header="708" w:footer="708" w:gutter="0"/>
      <w:cols w:space="720"/>
      <w:docGrid w:linePitch="28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8"/>
    <w:multiLevelType w:val="singleLevel"/>
    <w:tmpl w:val="00000008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bordersDoNotSurroundHeader/>
  <w:bordersDoNotSurroundFooter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43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781E2E"/>
    <w:rsid w:val="007912A6"/>
    <w:rsid w:val="007A5F54"/>
    <w:rsid w:val="00875B0B"/>
    <w:rsid w:val="008B37A3"/>
    <w:rsid w:val="00973C3F"/>
    <w:rsid w:val="00B82F94"/>
    <w:rsid w:val="00F60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#759cd2" strokecolor="#446188">
      <v:fill color="#759cd2" color2="#a3c5f1" type="gradient">
        <o:fill v:ext="view" type="gradientUnscaled"/>
      </v:fill>
      <v:stroke color="#446188" weight="2pt"/>
    </o:shapedefaults>
    <o:shapelayout v:ext="edit">
      <o:idmap v:ext="edit" data="1"/>
    </o:shapelayout>
  </w:shapeDefaults>
  <w:decimalSymbol w:val=","/>
  <w:listSeparator w:val=";"/>
  <w15:chartTrackingRefBased/>
  <w15:docId w15:val="{89799176-364C-44EB-A0BA-FD50F407D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widowControl w:val="0"/>
    </w:pPr>
    <w:rPr>
      <w:kern w:val="2"/>
      <w:sz w:val="24"/>
      <w:lang w:val="en-US" w:eastAsia="zh-CN"/>
    </w:rPr>
  </w:style>
  <w:style w:type="paragraph" w:styleId="Titolo1">
    <w:name w:val="heading 1"/>
    <w:basedOn w:val="Normale"/>
    <w:next w:val="Normale"/>
    <w:qFormat/>
    <w:pPr>
      <w:keepNext/>
      <w:keepLines/>
      <w:spacing w:before="240" w:after="60"/>
      <w:outlineLvl w:val="0"/>
    </w:pPr>
    <w:rPr>
      <w:rFonts w:ascii="Arial" w:hAnsi="Arial"/>
      <w:b/>
      <w:kern w:val="44"/>
      <w:sz w:val="32"/>
    </w:rPr>
  </w:style>
  <w:style w:type="paragraph" w:styleId="Titolo2">
    <w:name w:val="heading 2"/>
    <w:basedOn w:val="Normale"/>
    <w:next w:val="Normale"/>
    <w:qFormat/>
    <w:pPr>
      <w:keepNext/>
      <w:keepLines/>
      <w:spacing w:before="240" w:after="60"/>
      <w:outlineLvl w:val="1"/>
    </w:pPr>
    <w:rPr>
      <w:rFonts w:ascii="Arial" w:hAnsi="Arial"/>
      <w:b/>
      <w:i/>
      <w:sz w:val="28"/>
    </w:rPr>
  </w:style>
  <w:style w:type="paragraph" w:styleId="Titolo3">
    <w:name w:val="heading 3"/>
    <w:basedOn w:val="Normale"/>
    <w:next w:val="Normale"/>
    <w:qFormat/>
    <w:pPr>
      <w:keepNext/>
      <w:keepLines/>
      <w:spacing w:before="240" w:after="60"/>
      <w:outlineLvl w:val="2"/>
    </w:pPr>
    <w:rPr>
      <w:rFonts w:ascii="Arial" w:hAnsi="Arial"/>
      <w:b/>
      <w:sz w:val="26"/>
    </w:rPr>
  </w:style>
  <w:style w:type="paragraph" w:styleId="Titolo4">
    <w:name w:val="heading 4"/>
    <w:basedOn w:val="Normale"/>
    <w:next w:val="Normale"/>
    <w:qFormat/>
    <w:pPr>
      <w:keepNext/>
      <w:keepLines/>
      <w:spacing w:before="240" w:after="60"/>
      <w:outlineLvl w:val="3"/>
    </w:pPr>
    <w:rPr>
      <w:b/>
      <w:sz w:val="28"/>
    </w:rPr>
  </w:style>
  <w:style w:type="paragraph" w:styleId="Titolo5">
    <w:name w:val="heading 5"/>
    <w:basedOn w:val="Normale"/>
    <w:next w:val="Normale"/>
    <w:qFormat/>
    <w:pPr>
      <w:keepNext/>
      <w:keepLines/>
      <w:spacing w:before="240" w:after="60"/>
      <w:outlineLvl w:val="4"/>
    </w:pPr>
    <w:rPr>
      <w:b/>
      <w:i/>
      <w:sz w:val="26"/>
    </w:rPr>
  </w:style>
  <w:style w:type="paragraph" w:styleId="Titolo6">
    <w:name w:val="heading 6"/>
    <w:basedOn w:val="Normale"/>
    <w:next w:val="Normale"/>
    <w:qFormat/>
    <w:pPr>
      <w:keepNext/>
      <w:keepLines/>
      <w:spacing w:before="240" w:after="60"/>
      <w:outlineLvl w:val="5"/>
    </w:pPr>
    <w:rPr>
      <w:b/>
      <w:sz w:val="22"/>
    </w:rPr>
  </w:style>
  <w:style w:type="paragraph" w:styleId="Titolo7">
    <w:name w:val="heading 7"/>
    <w:basedOn w:val="Normale"/>
    <w:next w:val="Normale"/>
    <w:qFormat/>
    <w:pPr>
      <w:keepNext/>
      <w:keepLines/>
      <w:spacing w:before="240" w:after="60"/>
      <w:outlineLvl w:val="6"/>
    </w:pPr>
  </w:style>
  <w:style w:type="paragraph" w:styleId="Titolo8">
    <w:name w:val="heading 8"/>
    <w:basedOn w:val="Normale"/>
    <w:next w:val="Normale"/>
    <w:qFormat/>
    <w:pPr>
      <w:keepNext/>
      <w:keepLines/>
      <w:spacing w:before="240" w:after="60"/>
      <w:outlineLvl w:val="7"/>
    </w:pPr>
    <w:rPr>
      <w:i/>
    </w:rPr>
  </w:style>
  <w:style w:type="paragraph" w:styleId="Titolo9">
    <w:name w:val="heading 9"/>
    <w:basedOn w:val="Normale"/>
    <w:next w:val="Normale"/>
    <w:qFormat/>
    <w:pPr>
      <w:keepNext/>
      <w:keepLines/>
      <w:spacing w:before="240" w:after="60"/>
      <w:outlineLvl w:val="8"/>
    </w:pPr>
    <w:rPr>
      <w:rFonts w:ascii="Arial" w:hAnsi="Arial"/>
      <w:sz w:val="22"/>
    </w:rPr>
  </w:style>
  <w:style w:type="character" w:default="1" w:styleId="Carpredefinitoparagrafo">
    <w:name w:val="Default Paragraph Font"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Intestazione">
    <w:name w:val="header"/>
    <w:basedOn w:val="Normale"/>
    <w:pPr>
      <w:tabs>
        <w:tab w:val="center" w:pos="4153"/>
        <w:tab w:val="right" w:pos="8306"/>
      </w:tabs>
      <w:snapToGrid w:val="0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Document%202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Document 2</Template>
  <TotalTime>1</TotalTime>
  <Pages>1</Pages>
  <Words>245</Words>
  <Characters>1397</Characters>
  <Application>Microsoft Office Word</Application>
  <DocSecurity>0</DocSecurity>
  <PresentationFormat/>
  <Lines>11</Lines>
  <Paragraphs>3</Paragraphs>
  <Slides>0</Slides>
  <Notes>0</Notes>
  <HiddenSlides>0</HiddenSlides>
  <MMClips>0</MMClips>
  <ScaleCrop>true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Windows XP Professional</Company>
  <LinksUpToDate>false</LinksUpToDate>
  <CharactersWithSpaces>1639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iPad di 1sezione</dc:creator>
  <cp:keywords/>
  <cp:lastModifiedBy>vdicarlo</cp:lastModifiedBy>
  <cp:revision>2</cp:revision>
  <dcterms:created xsi:type="dcterms:W3CDTF">2019-12-16T11:25:00Z</dcterms:created>
  <dcterms:modified xsi:type="dcterms:W3CDTF">2019-12-16T11:25:00Z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1033-6.6.0.2457</vt:lpwstr>
  </property>
</Properties>
</file>